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EB908" w14:textId="44DAF850" w:rsidR="0094254B" w:rsidRPr="001F5BBA" w:rsidRDefault="0094254B" w:rsidP="001F5BBA">
      <w:r>
        <w:rPr>
          <w:b/>
        </w:rPr>
        <w:t xml:space="preserve">TRATTORI PER MANUTENZIONE URBANA STEYR, </w:t>
      </w:r>
      <w:r w:rsidR="00EB7A61">
        <w:rPr>
          <w:b/>
        </w:rPr>
        <w:t xml:space="preserve">TECNOLOGIA AD ALTISSIMO LIVELLO SUL GROßGLOCKNER </w:t>
      </w:r>
      <w:bookmarkStart w:id="0" w:name="_GoBack"/>
      <w:bookmarkEnd w:id="0"/>
    </w:p>
    <w:p w14:paraId="0E34F28E" w14:textId="77777777" w:rsidR="003D5592" w:rsidRPr="00176D47" w:rsidRDefault="003D5592" w:rsidP="003D5592">
      <w:pPr>
        <w:pStyle w:val="01TESTO"/>
      </w:pPr>
    </w:p>
    <w:p w14:paraId="2049D7BA" w14:textId="0916C6C7" w:rsidR="003D5592" w:rsidRPr="00232646" w:rsidRDefault="004C65E1" w:rsidP="003D5592">
      <w:pPr>
        <w:pStyle w:val="Heading1"/>
        <w:spacing w:before="0" w:after="0" w:line="360" w:lineRule="auto"/>
        <w:ind w:right="142"/>
        <w:jc w:val="both"/>
        <w:rPr>
          <w:b w:val="0"/>
          <w:i/>
          <w:color w:val="auto"/>
          <w:sz w:val="19"/>
          <w:szCs w:val="19"/>
        </w:rPr>
      </w:pPr>
      <w:r>
        <w:rPr>
          <w:b w:val="0"/>
          <w:i/>
          <w:iCs/>
          <w:sz w:val="19"/>
          <w:szCs w:val="19"/>
        </w:rPr>
        <w:t xml:space="preserve">La Großglockner Hochalpenstraße è una delle mete turistiche più apprezzate dell'Austria. Chi punta in alto però deve aspettarsi impegnativi lavori di sgombero neve in maggio. Per STEYR è l'ambiente ideale per dimostrare le prestazioni uniche dei trattori per usi municipali STEYR da 56 a 300 CV. </w:t>
      </w:r>
    </w:p>
    <w:p w14:paraId="4BE5BF81" w14:textId="77777777" w:rsidR="003D5592" w:rsidRPr="00232646" w:rsidRDefault="003D5592" w:rsidP="003D5592">
      <w:pPr>
        <w:jc w:val="both"/>
        <w:rPr>
          <w:rFonts w:cs="Arial"/>
          <w:color w:val="auto"/>
          <w:szCs w:val="19"/>
        </w:rPr>
      </w:pPr>
    </w:p>
    <w:p w14:paraId="47F095E6" w14:textId="77777777" w:rsidR="003D5592" w:rsidRPr="00232646" w:rsidRDefault="003D5592" w:rsidP="003D5592">
      <w:pPr>
        <w:jc w:val="both"/>
        <w:rPr>
          <w:rFonts w:cs="Arial"/>
          <w:color w:val="auto"/>
          <w:szCs w:val="19"/>
        </w:rPr>
      </w:pPr>
    </w:p>
    <w:p w14:paraId="73B370D1" w14:textId="3E5B8DF4" w:rsidR="003D5592" w:rsidRPr="007E357E" w:rsidRDefault="003D5592" w:rsidP="003D5592">
      <w:pPr>
        <w:spacing w:line="360" w:lineRule="auto"/>
        <w:ind w:right="142"/>
        <w:jc w:val="both"/>
        <w:rPr>
          <w:color w:val="auto"/>
        </w:rPr>
      </w:pPr>
      <w:r>
        <w:rPr>
          <w:color w:val="auto"/>
        </w:rPr>
        <w:t>St. Valentin, 14.05. 2018</w:t>
      </w:r>
    </w:p>
    <w:p w14:paraId="45FC0114" w14:textId="77777777" w:rsidR="003D5592" w:rsidRPr="00232646" w:rsidRDefault="003D5592" w:rsidP="003D5592">
      <w:pPr>
        <w:spacing w:line="360" w:lineRule="auto"/>
        <w:ind w:right="142"/>
        <w:jc w:val="both"/>
        <w:rPr>
          <w:rFonts w:cs="Arial"/>
          <w:sz w:val="20"/>
        </w:rPr>
      </w:pPr>
      <w:r>
        <w:rPr>
          <w:sz w:val="20"/>
        </w:rPr>
        <w:t> </w:t>
      </w:r>
    </w:p>
    <w:p w14:paraId="6FC23F8B" w14:textId="3EA7CD9D" w:rsidR="003D5592" w:rsidRPr="00A703EF" w:rsidRDefault="00A703EF" w:rsidP="003D5592">
      <w:pPr>
        <w:pStyle w:val="Default"/>
        <w:spacing w:line="360" w:lineRule="auto"/>
        <w:jc w:val="both"/>
        <w:rPr>
          <w:sz w:val="19"/>
          <w:szCs w:val="19"/>
        </w:rPr>
      </w:pPr>
      <w:r>
        <w:rPr>
          <w:b/>
          <w:bCs/>
          <w:sz w:val="19"/>
          <w:szCs w:val="19"/>
        </w:rPr>
        <w:t>Dove nascono le leggende.</w:t>
      </w:r>
    </w:p>
    <w:p w14:paraId="3D970002" w14:textId="46300AD8" w:rsidR="00601A19" w:rsidRDefault="00CD31B8" w:rsidP="003D5592">
      <w:pPr>
        <w:jc w:val="both"/>
        <w:rPr>
          <w:szCs w:val="19"/>
        </w:rPr>
      </w:pPr>
      <w:r>
        <w:t xml:space="preserve">La Großglockner Hochalpenstraße conduce al massiccio montuoso più elevato dell'Austria fino a 2.500 m di altitudine. Da qui è possibile godere sempre della vista sulla vetta più elevata del paese (3.798 m). Non stupisce che il passo inaugurato nel 1935 sia stato sin dall'inizio un'attrazione per turisti. Oggi rientra nella Top-3 dei luoghi da visitare. La strada del passo lunga complessivamente 48 km con 36 tornanti si addentra nel cuore del più esteso Parco Nazionale dell'Austria, il cui vasto territorio di 1.800 km² si estende fra le regioni di Salisburgo, Tirolo e Carinzia. In questi luoghi sono nate leggende del ciclismo su trada e anche la tecnologia deve contribuire con prestazioni leggendarie. Oltre dieci metri di neve non sono una rarità, nel 1953 è stato registrato il record di 21 metri. Dal 1954, in primavera le turbine di costruzione propria fresano montagne di neve per poter liberare la strada in maggio. Ogni anno i trattori STEYR si occupano dello sgombro della neve sul Großglockner con fresaneve e trattori. </w:t>
      </w:r>
    </w:p>
    <w:p w14:paraId="39EB5109" w14:textId="77777777" w:rsidR="00601A19" w:rsidRDefault="00601A19" w:rsidP="003D5592">
      <w:pPr>
        <w:jc w:val="both"/>
        <w:rPr>
          <w:szCs w:val="19"/>
        </w:rPr>
      </w:pPr>
    </w:p>
    <w:p w14:paraId="6123A400" w14:textId="124F206D" w:rsidR="00A703EF" w:rsidRPr="00A703EF" w:rsidRDefault="00A703EF" w:rsidP="00A703EF">
      <w:pPr>
        <w:pStyle w:val="Default"/>
        <w:spacing w:line="360" w:lineRule="auto"/>
        <w:jc w:val="both"/>
        <w:rPr>
          <w:sz w:val="19"/>
          <w:szCs w:val="19"/>
        </w:rPr>
      </w:pPr>
      <w:r>
        <w:rPr>
          <w:b/>
          <w:bCs/>
          <w:sz w:val="19"/>
          <w:szCs w:val="19"/>
        </w:rPr>
        <w:t>La scelta giusta per tutti i lavori.</w:t>
      </w:r>
    </w:p>
    <w:p w14:paraId="6FF299F7" w14:textId="77777777" w:rsidR="00885BC2" w:rsidRDefault="00601A19" w:rsidP="003D5592">
      <w:pPr>
        <w:jc w:val="both"/>
        <w:rPr>
          <w:szCs w:val="19"/>
        </w:rPr>
      </w:pPr>
      <w:r>
        <w:t>In occasione dell'evento STEYR sulle applicazioni municipali previsto per la terza settimana di maggio, lo STEYR Terrus 6300 può usare al meglio ciascuno dei suoi 313 cavalli di potenza, per impegnarsi con la fresa fra cumuli di neve alti alcuni metri. Così varie sono le condizioni nella regione alpina, quanto diverse sono le esigenze per ogni singola municipalità. I trattori devono poter essere impiegati nell'arco dell'intero anno e acquistano punti come porta-attrezzi versatili ed efficienti, i nuovi trattori STEYR per usi municipali soddisfano queste esigenze e offrono macchine da lavoro su misura per ogni impiego.</w:t>
      </w:r>
    </w:p>
    <w:p w14:paraId="0FC1400F" w14:textId="77777777" w:rsidR="00885BC2" w:rsidRDefault="00885BC2" w:rsidP="003D5592">
      <w:pPr>
        <w:jc w:val="both"/>
        <w:rPr>
          <w:szCs w:val="19"/>
        </w:rPr>
      </w:pPr>
    </w:p>
    <w:p w14:paraId="0A0CAB30" w14:textId="490995B6" w:rsidR="003D5592" w:rsidRPr="008D3A0E" w:rsidRDefault="00A703EF" w:rsidP="003D5592">
      <w:pPr>
        <w:jc w:val="both"/>
        <w:rPr>
          <w:szCs w:val="19"/>
        </w:rPr>
      </w:pPr>
      <w:r>
        <w:t>Il nuovo cambio S-Control 8 nello STEYR Profi, che si è conquistato il titolo di "Macchina dell'anno 2018", offre funzioni di cambio rivoluzionarie con un'economia dei consumi senza pari. E grazie alla nuova serie Kompakt HD STEYR con assali rinforzati, anche i trattori STEYR più piccoli si adeguano perfettamente alle applicazioni più impegnative nel servizio municipale. Il telaio di serie per usi municipali grazie all'Euro III System Adapter accomuna tutti i trattori per manutenzione urbana STEYR, da 56 a 300 CV, consentendo un cambio semplice e veloce fra gli attrezzi.</w:t>
      </w:r>
    </w:p>
    <w:p w14:paraId="2310154C" w14:textId="77777777" w:rsidR="003D5592" w:rsidRDefault="003D5592" w:rsidP="003D5592">
      <w:pPr>
        <w:spacing w:line="360" w:lineRule="auto"/>
        <w:jc w:val="both"/>
        <w:rPr>
          <w:color w:val="auto"/>
        </w:rPr>
      </w:pPr>
    </w:p>
    <w:p w14:paraId="3B0DDBAD" w14:textId="77777777" w:rsidR="003D5592" w:rsidRPr="00186D85" w:rsidRDefault="003D5592" w:rsidP="003D5592">
      <w:pPr>
        <w:jc w:val="both"/>
        <w:rPr>
          <w:color w:val="auto"/>
          <w:sz w:val="22"/>
        </w:rPr>
      </w:pPr>
      <w:r>
        <w:rPr>
          <w:color w:val="auto"/>
          <w:sz w:val="22"/>
        </w:rPr>
        <w:t>***</w:t>
      </w:r>
    </w:p>
    <w:p w14:paraId="1DB1583D" w14:textId="77777777" w:rsidR="003D5592" w:rsidRPr="00186D85" w:rsidRDefault="003D5592" w:rsidP="003D5592">
      <w:pPr>
        <w:jc w:val="both"/>
        <w:rPr>
          <w:color w:val="auto"/>
        </w:rPr>
      </w:pPr>
    </w:p>
    <w:p w14:paraId="3792CE37" w14:textId="77777777" w:rsidR="003D5592" w:rsidRPr="00186D85" w:rsidRDefault="003D5592" w:rsidP="003D5592">
      <w:pPr>
        <w:pStyle w:val="01TESTO"/>
        <w:jc w:val="both"/>
        <w:rPr>
          <w:color w:val="auto"/>
        </w:rPr>
      </w:pPr>
      <w:r>
        <w:rPr>
          <w:color w:val="auto"/>
        </w:rPr>
        <w:t xml:space="preserve">Per ulteriori informazioni sui trattori STEYR in Internet, consultare il sito </w:t>
      </w:r>
      <w:hyperlink r:id="rId7" w:history="1">
        <w:r>
          <w:rPr>
            <w:rStyle w:val="Hyperlink"/>
            <w:i/>
            <w:color w:val="auto"/>
          </w:rPr>
          <w:t>www.steyr-traktoren.com</w:t>
        </w:r>
      </w:hyperlink>
      <w:r>
        <w:rPr>
          <w:i/>
          <w:color w:val="auto"/>
        </w:rPr>
        <w:t xml:space="preserve"> </w:t>
      </w:r>
    </w:p>
    <w:p w14:paraId="15FDD459" w14:textId="77777777" w:rsidR="003D5592" w:rsidRPr="00186D85" w:rsidRDefault="003D5592" w:rsidP="003D5592">
      <w:pPr>
        <w:pStyle w:val="01TESTO"/>
        <w:jc w:val="both"/>
        <w:rPr>
          <w:color w:val="auto"/>
        </w:rPr>
      </w:pPr>
    </w:p>
    <w:p w14:paraId="788FA0CD" w14:textId="77777777" w:rsidR="001F5BBA" w:rsidRPr="00186D85" w:rsidRDefault="001F5BBA" w:rsidP="001F5BBA">
      <w:pPr>
        <w:pStyle w:val="01TESTO"/>
        <w:rPr>
          <w:i/>
          <w:color w:val="auto"/>
          <w:sz w:val="16"/>
          <w:szCs w:val="16"/>
        </w:rPr>
      </w:pPr>
      <w:r>
        <w:rPr>
          <w:i/>
          <w:color w:val="auto"/>
          <w:sz w:val="16"/>
          <w:szCs w:val="16"/>
        </w:rPr>
        <w:t>STEYR è da oltre 70 anni sinonimo di tecnologia ad altissimo livello sviluppata in Austria, specializzata in trattori dotati di elevata qualità, eccellente comfort e lunga durata. La gamma di modelli STEYR è famosa per le innovazioni tecniche e per le soluzioni orientate al cliente, che garantiscono la massima produttività e la massima redditività nelle applicazioni agricole, nella silvicoltura e nelle attività urbane. La rete dei concessionari STEYR fornisce ai clienti assistenza dedicata in loco.</w:t>
      </w:r>
    </w:p>
    <w:p w14:paraId="20AA6BC3" w14:textId="51F08FAD" w:rsidR="003D5592" w:rsidRPr="00186D85" w:rsidRDefault="001F5BBA" w:rsidP="003D5592">
      <w:pPr>
        <w:pStyle w:val="01TESTO"/>
        <w:rPr>
          <w:i/>
          <w:color w:val="auto"/>
          <w:sz w:val="16"/>
          <w:szCs w:val="16"/>
        </w:rPr>
      </w:pPr>
      <w:r>
        <w:rPr>
          <w:bCs/>
          <w:i/>
          <w:color w:val="auto"/>
          <w:sz w:val="16"/>
          <w:szCs w:val="16"/>
        </w:rPr>
        <w:t xml:space="preserve">STEYR è un marchio di CNH Industrial N.V., società leader nel mercato dei beni strumentali quotata alla Borsa di New York (NYSE: CNHI) e sul Mercato Telematico Azionario della Borsa Italiana (MI: CNHI). Per ulteriori informazioni su CNH Industrial consultare online </w:t>
      </w:r>
      <w:hyperlink r:id="rId8" w:history="1">
        <w:r>
          <w:rPr>
            <w:rStyle w:val="Hyperlink"/>
            <w:bCs/>
            <w:i/>
            <w:color w:val="auto"/>
            <w:sz w:val="16"/>
            <w:szCs w:val="16"/>
          </w:rPr>
          <w:t>www.cnhindustrial.com</w:t>
        </w:r>
      </w:hyperlink>
    </w:p>
    <w:p w14:paraId="3DCCE722" w14:textId="77777777" w:rsidR="0098055E" w:rsidRPr="00186D85" w:rsidRDefault="0098055E" w:rsidP="0098055E">
      <w:pPr>
        <w:pStyle w:val="01TESTO"/>
        <w:rPr>
          <w:i/>
          <w:color w:val="auto"/>
          <w:sz w:val="16"/>
          <w:szCs w:val="16"/>
        </w:rPr>
      </w:pPr>
    </w:p>
    <w:p w14:paraId="40926B3B" w14:textId="77777777" w:rsidR="0098055E" w:rsidRPr="00D90405" w:rsidRDefault="0098055E" w:rsidP="0098055E">
      <w:pPr>
        <w:jc w:val="both"/>
        <w:rPr>
          <w:rFonts w:cs="Arial"/>
          <w:color w:val="auto"/>
          <w:szCs w:val="19"/>
        </w:rPr>
      </w:pPr>
    </w:p>
    <w:p w14:paraId="4C288F60" w14:textId="77777777" w:rsidR="0098055E" w:rsidRPr="00D90405" w:rsidRDefault="0098055E" w:rsidP="0098055E">
      <w:pPr>
        <w:spacing w:line="276" w:lineRule="auto"/>
        <w:rPr>
          <w:rFonts w:cs="Arial"/>
          <w:color w:val="auto"/>
          <w:szCs w:val="19"/>
        </w:rPr>
      </w:pPr>
      <w:r>
        <w:rPr>
          <w:b/>
          <w:color w:val="auto"/>
          <w:szCs w:val="19"/>
        </w:rPr>
        <w:t>Per maggiori informazioni rivolgersi a:</w:t>
      </w:r>
    </w:p>
    <w:p w14:paraId="4B1120A7" w14:textId="77777777" w:rsidR="0098055E" w:rsidRPr="00D90405" w:rsidRDefault="0098055E" w:rsidP="0098055E">
      <w:pPr>
        <w:spacing w:line="276" w:lineRule="auto"/>
        <w:rPr>
          <w:rFonts w:cs="Arial"/>
          <w:color w:val="auto"/>
          <w:szCs w:val="19"/>
        </w:rPr>
      </w:pPr>
    </w:p>
    <w:p w14:paraId="6C2566B4" w14:textId="77777777" w:rsidR="00EB7A61" w:rsidRPr="00BE4D95" w:rsidRDefault="00EB7A61" w:rsidP="00EB7A61">
      <w:pPr>
        <w:spacing w:line="276" w:lineRule="auto"/>
        <w:rPr>
          <w:rFonts w:cs="Arial"/>
          <w:color w:val="auto"/>
          <w:sz w:val="16"/>
          <w:szCs w:val="16"/>
        </w:rPr>
      </w:pPr>
      <w:r>
        <w:rPr>
          <w:rFonts w:cs="Arial"/>
          <w:color w:val="auto"/>
          <w:sz w:val="16"/>
          <w:szCs w:val="16"/>
        </w:rPr>
        <w:t>Esther Gilli</w:t>
      </w:r>
    </w:p>
    <w:p w14:paraId="04AC622D" w14:textId="47BB7CAD" w:rsidR="00EB7A61" w:rsidRPr="00BE4D95" w:rsidRDefault="00EB7A61" w:rsidP="00EB7A61">
      <w:pPr>
        <w:spacing w:line="276" w:lineRule="auto"/>
        <w:rPr>
          <w:rFonts w:cs="Arial"/>
          <w:color w:val="auto"/>
          <w:sz w:val="16"/>
          <w:szCs w:val="16"/>
        </w:rPr>
      </w:pPr>
      <w:r w:rsidRPr="00BE4D95">
        <w:rPr>
          <w:color w:val="auto"/>
          <w:sz w:val="16"/>
        </w:rPr>
        <w:t>Tel: +43 7435 500 634</w:t>
      </w:r>
    </w:p>
    <w:p w14:paraId="643F1A82" w14:textId="77777777" w:rsidR="00EB7A61" w:rsidRPr="00BE4D95" w:rsidRDefault="00EB7A61" w:rsidP="00EB7A61">
      <w:pPr>
        <w:spacing w:line="276" w:lineRule="auto"/>
        <w:rPr>
          <w:rFonts w:cs="Arial"/>
          <w:color w:val="auto"/>
          <w:sz w:val="16"/>
          <w:szCs w:val="16"/>
        </w:rPr>
      </w:pPr>
      <w:r w:rsidRPr="00BE4D95">
        <w:rPr>
          <w:color w:val="auto"/>
          <w:sz w:val="16"/>
        </w:rPr>
        <w:t>Addetto alle relazioni pubbliche</w:t>
      </w:r>
    </w:p>
    <w:p w14:paraId="63E8D5F9" w14:textId="77777777" w:rsidR="00EB7A61" w:rsidRPr="00BE4D95" w:rsidRDefault="00EB7A61" w:rsidP="00EB7A61">
      <w:pPr>
        <w:spacing w:line="276" w:lineRule="auto"/>
        <w:rPr>
          <w:rFonts w:cs="Arial"/>
          <w:color w:val="auto"/>
          <w:sz w:val="16"/>
          <w:szCs w:val="16"/>
        </w:rPr>
      </w:pPr>
      <w:r w:rsidRPr="00BE4D95">
        <w:rPr>
          <w:color w:val="auto"/>
          <w:sz w:val="16"/>
        </w:rPr>
        <w:t>Europa, Medio Oriente e Africa</w:t>
      </w:r>
    </w:p>
    <w:p w14:paraId="7665AF1C" w14:textId="77777777" w:rsidR="00EB7A61" w:rsidRPr="00BE4D95" w:rsidRDefault="00EB7A61" w:rsidP="00EB7A61">
      <w:pPr>
        <w:spacing w:line="276" w:lineRule="auto"/>
        <w:rPr>
          <w:rFonts w:cs="Arial"/>
          <w:color w:val="auto"/>
          <w:sz w:val="16"/>
          <w:szCs w:val="16"/>
        </w:rPr>
      </w:pPr>
      <w:r w:rsidRPr="00BE4D95">
        <w:rPr>
          <w:color w:val="auto"/>
          <w:sz w:val="16"/>
        </w:rPr>
        <w:t>Comunicazioni del brand</w:t>
      </w:r>
      <w:r>
        <w:rPr>
          <w:color w:val="auto"/>
          <w:sz w:val="16"/>
        </w:rPr>
        <w:t xml:space="preserve"> STEYR</w:t>
      </w:r>
    </w:p>
    <w:p w14:paraId="35FBB677" w14:textId="77777777" w:rsidR="00EB7A61" w:rsidRPr="00BE4D95" w:rsidRDefault="00EB7A61" w:rsidP="00EB7A61">
      <w:pPr>
        <w:spacing w:line="276" w:lineRule="auto"/>
        <w:rPr>
          <w:rFonts w:cs="Arial"/>
          <w:color w:val="auto"/>
          <w:sz w:val="16"/>
          <w:szCs w:val="16"/>
        </w:rPr>
      </w:pPr>
      <w:r w:rsidRPr="00BE4D95">
        <w:rPr>
          <w:color w:val="auto"/>
          <w:sz w:val="16"/>
        </w:rPr>
        <w:t xml:space="preserve">e-mail: </w:t>
      </w:r>
      <w:hyperlink r:id="rId9" w:history="1">
        <w:r w:rsidRPr="00680A0E">
          <w:rPr>
            <w:rStyle w:val="Hyperlink"/>
            <w:sz w:val="16"/>
          </w:rPr>
          <w:t>esther.gilli@cnhind.com</w:t>
        </w:r>
      </w:hyperlink>
    </w:p>
    <w:p w14:paraId="1493BF49" w14:textId="77777777" w:rsidR="00EB7A61" w:rsidRDefault="00EB7A61" w:rsidP="00EB7A61">
      <w:pPr>
        <w:tabs>
          <w:tab w:val="left" w:pos="680"/>
        </w:tabs>
        <w:spacing w:line="276" w:lineRule="auto"/>
        <w:rPr>
          <w:i/>
          <w:color w:val="auto"/>
          <w:sz w:val="16"/>
          <w:u w:val="single"/>
        </w:rPr>
      </w:pPr>
      <w:hyperlink r:id="rId10">
        <w:r w:rsidRPr="00BE4D95">
          <w:rPr>
            <w:i/>
            <w:color w:val="auto"/>
            <w:sz w:val="16"/>
            <w:u w:val="single"/>
          </w:rPr>
          <w:t>www.steyr-traktoren.com</w:t>
        </w:r>
      </w:hyperlink>
      <w:r w:rsidRPr="00BE4D95">
        <w:rPr>
          <w:i/>
          <w:color w:val="auto"/>
          <w:sz w:val="16"/>
          <w:u w:val="single"/>
        </w:rPr>
        <w:t xml:space="preserve"> </w:t>
      </w:r>
    </w:p>
    <w:p w14:paraId="031E1503" w14:textId="77777777" w:rsidR="00EB7A61" w:rsidRDefault="00EB7A61" w:rsidP="00EB7A61">
      <w:pPr>
        <w:tabs>
          <w:tab w:val="left" w:pos="680"/>
        </w:tabs>
        <w:spacing w:line="276" w:lineRule="auto"/>
        <w:rPr>
          <w:i/>
          <w:color w:val="auto"/>
          <w:sz w:val="16"/>
          <w:u w:val="single"/>
        </w:rPr>
      </w:pPr>
    </w:p>
    <w:p w14:paraId="3418BE20" w14:textId="77777777" w:rsidR="00EB7A61" w:rsidRPr="00EB7A61" w:rsidRDefault="00EB7A61" w:rsidP="00EB7A61">
      <w:pPr>
        <w:pStyle w:val="PlainText"/>
        <w:rPr>
          <w:sz w:val="28"/>
          <w:szCs w:val="28"/>
          <w:lang w:val="it-IT"/>
        </w:rPr>
      </w:pPr>
    </w:p>
    <w:p w14:paraId="3442A7A5" w14:textId="77777777" w:rsidR="00EB7A61" w:rsidRPr="00EB7A61" w:rsidRDefault="00EB7A61" w:rsidP="00EB7A61">
      <w:pPr>
        <w:ind w:left="426" w:firstLine="708"/>
        <w:jc w:val="both"/>
        <w:rPr>
          <w:rFonts w:cs="Arial"/>
          <w:color w:val="auto"/>
          <w:sz w:val="16"/>
          <w:szCs w:val="16"/>
        </w:rPr>
      </w:pPr>
      <w:r>
        <w:rPr>
          <w:noProof/>
          <w:lang w:val="en-GB" w:eastAsia="zh-CN"/>
        </w:rPr>
        <w:drawing>
          <wp:anchor distT="0" distB="0" distL="114300" distR="114300" simplePos="0" relativeHeight="251659264" behindDoc="0" locked="0" layoutInCell="1" allowOverlap="1" wp14:anchorId="596B44A5" wp14:editId="03354816">
            <wp:simplePos x="0" y="0"/>
            <wp:positionH relativeFrom="column">
              <wp:posOffset>118745</wp:posOffset>
            </wp:positionH>
            <wp:positionV relativeFrom="paragraph">
              <wp:posOffset>125730</wp:posOffset>
            </wp:positionV>
            <wp:extent cx="274955" cy="269240"/>
            <wp:effectExtent l="0" t="0" r="0" b="0"/>
            <wp:wrapSquare wrapText="bothSides"/>
            <wp:docPr id="1" name="Bild 2" descr="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Website"/>
                    <pic:cNvPicPr>
                      <a:picLocks noChangeAspect="1" noChangeArrowheads="1"/>
                    </pic:cNvPicPr>
                  </pic:nvPicPr>
                  <pic:blipFill>
                    <a:blip r:embed="rId11">
                      <a:extLst>
                        <a:ext uri="{28A0092B-C50C-407E-A947-70E740481C1C}">
                          <a14:useLocalDpi xmlns:a14="http://schemas.microsoft.com/office/drawing/2010/main" val="0"/>
                        </a:ext>
                      </a:extLst>
                    </a:blip>
                    <a:srcRect r="20000" b="-1888"/>
                    <a:stretch>
                      <a:fillRect/>
                    </a:stretch>
                  </pic:blipFill>
                  <pic:spPr bwMode="auto">
                    <a:xfrm>
                      <a:off x="0" y="0"/>
                      <a:ext cx="274955" cy="269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26437F" w14:textId="77777777" w:rsidR="00EB7A61" w:rsidRPr="00EB7A61" w:rsidRDefault="00EB7A61" w:rsidP="00EB7A61">
      <w:pPr>
        <w:tabs>
          <w:tab w:val="left" w:pos="4536"/>
        </w:tabs>
        <w:spacing w:line="276" w:lineRule="auto"/>
        <w:rPr>
          <w:rStyle w:val="Hyperlink"/>
          <w:rFonts w:cs="Arial"/>
          <w:sz w:val="16"/>
          <w:szCs w:val="16"/>
        </w:rPr>
      </w:pPr>
      <w:hyperlink r:id="rId12">
        <w:r w:rsidRPr="00EB7A61">
          <w:rPr>
            <w:rStyle w:val="Hyperlink"/>
            <w:sz w:val="16"/>
          </w:rPr>
          <w:t>STEYR Media Center</w:t>
        </w:r>
      </w:hyperlink>
      <w:r w:rsidRPr="00EB7A61">
        <w:rPr>
          <w:rStyle w:val="Hyperlink"/>
          <w:rFonts w:cs="Arial"/>
          <w:sz w:val="16"/>
          <w:szCs w:val="16"/>
        </w:rPr>
        <w:t xml:space="preserve"> </w:t>
      </w:r>
    </w:p>
    <w:p w14:paraId="62F8682E" w14:textId="77777777" w:rsidR="00EB7A61" w:rsidRPr="00EB7A61" w:rsidRDefault="00EB7A61" w:rsidP="00EB7A61">
      <w:pPr>
        <w:tabs>
          <w:tab w:val="left" w:pos="4536"/>
          <w:tab w:val="left" w:pos="4962"/>
        </w:tabs>
        <w:spacing w:line="276" w:lineRule="auto"/>
        <w:rPr>
          <w:rStyle w:val="Hyperlink"/>
          <w:rFonts w:cs="Arial"/>
          <w:sz w:val="16"/>
          <w:szCs w:val="16"/>
        </w:rPr>
      </w:pPr>
    </w:p>
    <w:p w14:paraId="6EC18F17" w14:textId="77777777" w:rsidR="00EB7A61" w:rsidRPr="00EB7A61" w:rsidRDefault="00EB7A61" w:rsidP="00EB7A61">
      <w:pPr>
        <w:spacing w:line="276" w:lineRule="auto"/>
        <w:ind w:left="426" w:hanging="142"/>
        <w:rPr>
          <w:rFonts w:cs="Arial"/>
          <w:color w:val="auto"/>
          <w:sz w:val="16"/>
          <w:szCs w:val="16"/>
        </w:rPr>
      </w:pPr>
    </w:p>
    <w:p w14:paraId="129B5228" w14:textId="77777777" w:rsidR="00EB7A61" w:rsidRPr="00EB7A61" w:rsidRDefault="00EB7A61" w:rsidP="00EB7A61">
      <w:pPr>
        <w:spacing w:line="276" w:lineRule="auto"/>
        <w:ind w:left="426" w:firstLine="708"/>
        <w:rPr>
          <w:rFonts w:cs="Arial"/>
          <w:color w:val="auto"/>
          <w:sz w:val="16"/>
          <w:szCs w:val="16"/>
        </w:rPr>
      </w:pPr>
      <w:r>
        <w:rPr>
          <w:noProof/>
          <w:lang w:val="en-GB" w:eastAsia="zh-CN"/>
        </w:rPr>
        <w:drawing>
          <wp:anchor distT="0" distB="0" distL="114300" distR="114300" simplePos="0" relativeHeight="251660288" behindDoc="0" locked="0" layoutInCell="1" allowOverlap="1" wp14:anchorId="2E1B14D0" wp14:editId="5FFA3878">
            <wp:simplePos x="0" y="0"/>
            <wp:positionH relativeFrom="column">
              <wp:posOffset>120650</wp:posOffset>
            </wp:positionH>
            <wp:positionV relativeFrom="paragraph">
              <wp:posOffset>50165</wp:posOffset>
            </wp:positionV>
            <wp:extent cx="276860" cy="261620"/>
            <wp:effectExtent l="0" t="0" r="8890" b="5080"/>
            <wp:wrapSquare wrapText="bothSides"/>
            <wp:docPr id="4" name="Bild 3" descr="Media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ediaCenter"/>
                    <pic:cNvPicPr>
                      <a:picLocks noChangeAspect="1" noChangeArrowheads="1"/>
                    </pic:cNvPicPr>
                  </pic:nvPicPr>
                  <pic:blipFill>
                    <a:blip r:embed="rId13" cstate="print">
                      <a:extLst>
                        <a:ext uri="{28A0092B-C50C-407E-A947-70E740481C1C}">
                          <a14:useLocalDpi xmlns:a14="http://schemas.microsoft.com/office/drawing/2010/main" val="0"/>
                        </a:ext>
                      </a:extLst>
                    </a:blip>
                    <a:srcRect r="18549"/>
                    <a:stretch>
                      <a:fillRect/>
                    </a:stretch>
                  </pic:blipFill>
                  <pic:spPr bwMode="auto">
                    <a:xfrm>
                      <a:off x="0" y="0"/>
                      <a:ext cx="276860" cy="261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AB721D" w14:textId="77777777" w:rsidR="00EB7A61" w:rsidRPr="00EB7A61" w:rsidRDefault="00EB7A61" w:rsidP="00EB7A61">
      <w:pPr>
        <w:tabs>
          <w:tab w:val="left" w:pos="4536"/>
        </w:tabs>
        <w:spacing w:line="276" w:lineRule="auto"/>
        <w:ind w:left="142"/>
        <w:rPr>
          <w:rFonts w:cs="Arial"/>
          <w:sz w:val="16"/>
          <w:szCs w:val="16"/>
        </w:rPr>
      </w:pPr>
      <w:hyperlink r:id="rId14">
        <w:r w:rsidRPr="00EB7A61">
          <w:rPr>
            <w:rStyle w:val="Hyperlink"/>
            <w:sz w:val="16"/>
          </w:rPr>
          <w:t>www.steyr-traktoren.com</w:t>
        </w:r>
      </w:hyperlink>
      <w:r w:rsidRPr="00EB7A61">
        <w:rPr>
          <w:rFonts w:cs="Arial"/>
          <w:sz w:val="16"/>
          <w:szCs w:val="16"/>
        </w:rPr>
        <w:t xml:space="preserve"> </w:t>
      </w:r>
    </w:p>
    <w:p w14:paraId="2B45BB79" w14:textId="77777777" w:rsidR="00EB7A61" w:rsidRPr="00EB7A61" w:rsidRDefault="00EB7A61" w:rsidP="00EB7A61">
      <w:pPr>
        <w:spacing w:line="276" w:lineRule="auto"/>
        <w:ind w:left="142"/>
        <w:rPr>
          <w:rStyle w:val="Hyperlink"/>
          <w:rFonts w:cs="Arial"/>
          <w:sz w:val="16"/>
          <w:szCs w:val="16"/>
        </w:rPr>
      </w:pPr>
    </w:p>
    <w:p w14:paraId="2D35CB07" w14:textId="77777777" w:rsidR="00EB7A61" w:rsidRPr="00EB7A61" w:rsidRDefault="00EB7A61" w:rsidP="00EB7A61">
      <w:pPr>
        <w:spacing w:line="276" w:lineRule="auto"/>
        <w:ind w:left="142"/>
        <w:rPr>
          <w:rFonts w:cs="Arial"/>
          <w:color w:val="auto"/>
          <w:sz w:val="16"/>
          <w:szCs w:val="16"/>
        </w:rPr>
      </w:pPr>
    </w:p>
    <w:p w14:paraId="03BA9C9F" w14:textId="77777777" w:rsidR="00EB7A61" w:rsidRPr="00EB7A61" w:rsidRDefault="00EB7A61" w:rsidP="00EB7A61">
      <w:pPr>
        <w:spacing w:line="276" w:lineRule="auto"/>
        <w:ind w:left="142" w:firstLine="709"/>
        <w:rPr>
          <w:rFonts w:cs="Arial"/>
          <w:color w:val="auto"/>
          <w:sz w:val="16"/>
          <w:szCs w:val="16"/>
        </w:rPr>
      </w:pPr>
      <w:r>
        <w:rPr>
          <w:noProof/>
          <w:lang w:val="en-GB" w:eastAsia="zh-CN"/>
        </w:rPr>
        <w:drawing>
          <wp:anchor distT="0" distB="0" distL="114300" distR="114300" simplePos="0" relativeHeight="251661312" behindDoc="0" locked="0" layoutInCell="1" allowOverlap="1" wp14:anchorId="1D553A53" wp14:editId="69AB36C0">
            <wp:simplePos x="0" y="0"/>
            <wp:positionH relativeFrom="column">
              <wp:posOffset>121285</wp:posOffset>
            </wp:positionH>
            <wp:positionV relativeFrom="paragraph">
              <wp:posOffset>74295</wp:posOffset>
            </wp:positionV>
            <wp:extent cx="276860" cy="276860"/>
            <wp:effectExtent l="0" t="0" r="8890" b="8890"/>
            <wp:wrapSquare wrapText="bothSides"/>
            <wp:docPr id="9" name="Bild 4" descr="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172168" w14:textId="77777777" w:rsidR="00EB7A61" w:rsidRPr="00EB7A61" w:rsidRDefault="00EB7A61" w:rsidP="00EB7A61">
      <w:pPr>
        <w:tabs>
          <w:tab w:val="left" w:pos="4536"/>
        </w:tabs>
        <w:spacing w:line="276" w:lineRule="auto"/>
        <w:ind w:left="142" w:hanging="142"/>
        <w:rPr>
          <w:rStyle w:val="Hyperlink"/>
          <w:rFonts w:cs="Arial"/>
          <w:sz w:val="16"/>
          <w:szCs w:val="16"/>
        </w:rPr>
      </w:pPr>
      <w:r>
        <w:rPr>
          <w:sz w:val="16"/>
          <w:lang w:val="es-ES_tradnl"/>
        </w:rPr>
        <w:fldChar w:fldCharType="begin"/>
      </w:r>
      <w:r w:rsidRPr="00EB7A61">
        <w:rPr>
          <w:sz w:val="16"/>
        </w:rPr>
        <w:instrText>HYPERLINK "https://www.facebook.com/steyrtrattori/"</w:instrText>
      </w:r>
      <w:r>
        <w:rPr>
          <w:sz w:val="16"/>
          <w:lang w:val="es-ES_tradnl"/>
        </w:rPr>
        <w:fldChar w:fldCharType="separate"/>
      </w:r>
      <w:r w:rsidRPr="00EB7A61">
        <w:rPr>
          <w:rStyle w:val="Hyperlink"/>
          <w:sz w:val="16"/>
        </w:rPr>
        <w:t>www.facebook.com</w:t>
      </w:r>
      <w:r w:rsidRPr="00EB7A61">
        <w:rPr>
          <w:rStyle w:val="Hyperlink"/>
          <w:rFonts w:cs="Arial"/>
          <w:sz w:val="16"/>
          <w:szCs w:val="16"/>
        </w:rPr>
        <w:t xml:space="preserve"> </w:t>
      </w:r>
    </w:p>
    <w:p w14:paraId="77695B9C" w14:textId="77777777" w:rsidR="00EB7A61" w:rsidRPr="00EB7A61" w:rsidRDefault="00EB7A61" w:rsidP="00EB7A61">
      <w:pPr>
        <w:spacing w:line="276" w:lineRule="auto"/>
        <w:ind w:left="142" w:hanging="142"/>
        <w:rPr>
          <w:rStyle w:val="Hyperlink"/>
          <w:rFonts w:cs="Arial"/>
          <w:sz w:val="16"/>
          <w:szCs w:val="16"/>
        </w:rPr>
      </w:pPr>
      <w:r>
        <w:rPr>
          <w:sz w:val="16"/>
          <w:lang w:val="es-ES_tradnl"/>
        </w:rPr>
        <w:fldChar w:fldCharType="end"/>
      </w:r>
    </w:p>
    <w:p w14:paraId="1FEC5ECB" w14:textId="77777777" w:rsidR="00EB7A61" w:rsidRPr="00EB7A61" w:rsidRDefault="00EB7A61" w:rsidP="00EB7A61">
      <w:pPr>
        <w:spacing w:line="276" w:lineRule="auto"/>
        <w:ind w:left="142" w:hanging="142"/>
        <w:rPr>
          <w:rFonts w:cs="Arial"/>
          <w:color w:val="auto"/>
          <w:sz w:val="16"/>
          <w:szCs w:val="16"/>
        </w:rPr>
      </w:pPr>
    </w:p>
    <w:p w14:paraId="49FD539C" w14:textId="77777777" w:rsidR="00EB7A61" w:rsidRPr="00EB7A61" w:rsidRDefault="00EB7A61" w:rsidP="00EB7A61">
      <w:pPr>
        <w:spacing w:line="276" w:lineRule="auto"/>
        <w:ind w:left="142" w:firstLine="709"/>
        <w:rPr>
          <w:rFonts w:cs="Arial"/>
          <w:color w:val="auto"/>
          <w:sz w:val="16"/>
          <w:szCs w:val="16"/>
        </w:rPr>
      </w:pPr>
      <w:r>
        <w:rPr>
          <w:noProof/>
          <w:lang w:val="en-GB" w:eastAsia="zh-CN"/>
        </w:rPr>
        <w:drawing>
          <wp:anchor distT="0" distB="0" distL="114300" distR="114300" simplePos="0" relativeHeight="251662336" behindDoc="0" locked="0" layoutInCell="1" allowOverlap="1" wp14:anchorId="68605138" wp14:editId="5218B9A5">
            <wp:simplePos x="0" y="0"/>
            <wp:positionH relativeFrom="column">
              <wp:posOffset>119380</wp:posOffset>
            </wp:positionH>
            <wp:positionV relativeFrom="paragraph">
              <wp:posOffset>73660</wp:posOffset>
            </wp:positionV>
            <wp:extent cx="274955" cy="274955"/>
            <wp:effectExtent l="0" t="0" r="0" b="0"/>
            <wp:wrapSquare wrapText="bothSides"/>
            <wp:docPr id="8" name="Bild 5" descr="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Y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955" cy="274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7D548D" w14:textId="77777777" w:rsidR="00EB7A61" w:rsidRPr="00D35068" w:rsidRDefault="00EB7A61" w:rsidP="00EB7A61">
      <w:pPr>
        <w:tabs>
          <w:tab w:val="left" w:pos="4536"/>
        </w:tabs>
        <w:spacing w:line="276" w:lineRule="auto"/>
        <w:ind w:left="142"/>
        <w:rPr>
          <w:rFonts w:cs="Arial"/>
          <w:color w:val="auto"/>
          <w:sz w:val="16"/>
          <w:szCs w:val="16"/>
          <w:lang w:val="es-ES_tradnl"/>
        </w:rPr>
      </w:pPr>
      <w:hyperlink r:id="rId17">
        <w:r w:rsidRPr="00D35068">
          <w:rPr>
            <w:rStyle w:val="Hyperlink"/>
            <w:sz w:val="16"/>
            <w:lang w:val="es-ES_tradnl"/>
          </w:rPr>
          <w:t>www.youtube.com</w:t>
        </w:r>
      </w:hyperlink>
      <w:r w:rsidRPr="00D35068">
        <w:rPr>
          <w:rFonts w:cs="Arial"/>
          <w:color w:val="auto"/>
          <w:sz w:val="16"/>
          <w:szCs w:val="16"/>
          <w:lang w:val="es-ES_tradnl"/>
        </w:rPr>
        <w:t xml:space="preserve"> </w:t>
      </w:r>
    </w:p>
    <w:p w14:paraId="612166A2" w14:textId="77777777" w:rsidR="00EB7A61" w:rsidRPr="00D35068" w:rsidRDefault="00EB7A61" w:rsidP="00EB7A61">
      <w:pPr>
        <w:pStyle w:val="01TESTO"/>
        <w:rPr>
          <w:b/>
          <w:color w:val="auto"/>
          <w:sz w:val="20"/>
          <w:lang w:val="es-ES_tradnl"/>
        </w:rPr>
      </w:pPr>
    </w:p>
    <w:p w14:paraId="57B21C3D" w14:textId="0EE7C2B6" w:rsidR="000C0916" w:rsidRPr="002E51AA" w:rsidRDefault="000C0916" w:rsidP="00EB7A61">
      <w:pPr>
        <w:spacing w:line="276" w:lineRule="auto"/>
        <w:rPr>
          <w:color w:val="auto"/>
          <w:szCs w:val="19"/>
        </w:rPr>
      </w:pPr>
    </w:p>
    <w:sectPr w:rsidR="000C0916" w:rsidRPr="002E51AA" w:rsidSect="000C0916">
      <w:headerReference w:type="default" r:id="rId18"/>
      <w:footerReference w:type="default" r:id="rId19"/>
      <w:headerReference w:type="first" r:id="rId20"/>
      <w:footerReference w:type="first" r:id="rId21"/>
      <w:pgSz w:w="11906" w:h="16838"/>
      <w:pgMar w:top="2835" w:right="851" w:bottom="2608" w:left="2552"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64217" w14:textId="77777777" w:rsidR="00113010" w:rsidRDefault="00113010">
      <w:pPr>
        <w:spacing w:line="240" w:lineRule="auto"/>
      </w:pPr>
      <w:r>
        <w:separator/>
      </w:r>
    </w:p>
  </w:endnote>
  <w:endnote w:type="continuationSeparator" w:id="0">
    <w:p w14:paraId="3596AC23" w14:textId="77777777" w:rsidR="00113010" w:rsidRDefault="001130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25495" w14:textId="77777777" w:rsidR="0098055E" w:rsidRDefault="0098055E" w:rsidP="000C0916">
    <w:pPr>
      <w:pStyle w:val="Footer"/>
    </w:pPr>
  </w:p>
  <w:p w14:paraId="07D3CDD8" w14:textId="77777777" w:rsidR="0098055E" w:rsidRDefault="0098055E" w:rsidP="000C0916">
    <w:pPr>
      <w:pStyle w:val="Footer"/>
    </w:pPr>
  </w:p>
  <w:p w14:paraId="638C98BB" w14:textId="77777777" w:rsidR="0098055E" w:rsidRDefault="0098055E" w:rsidP="000C0916">
    <w:pPr>
      <w:pStyle w:val="Footer"/>
    </w:pPr>
  </w:p>
  <w:p w14:paraId="23CC1FCB" w14:textId="77777777" w:rsidR="0098055E" w:rsidRDefault="0098055E" w:rsidP="000C09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866C2" w14:textId="77777777" w:rsidR="0098055E" w:rsidRPr="00C7201A" w:rsidRDefault="0098055E" w:rsidP="000C0916">
    <w:pPr>
      <w:pStyle w:val="04FOOTER"/>
      <w:framePr w:w="182" w:h="177" w:hRule="exact" w:wrap="around" w:vAnchor="page" w:hAnchor="page" w:x="442" w:y="1638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3F66B" w14:textId="77777777" w:rsidR="00113010" w:rsidRDefault="00113010">
      <w:pPr>
        <w:spacing w:line="240" w:lineRule="auto"/>
      </w:pPr>
      <w:r>
        <w:separator/>
      </w:r>
    </w:p>
  </w:footnote>
  <w:footnote w:type="continuationSeparator" w:id="0">
    <w:p w14:paraId="23E22E3D" w14:textId="77777777" w:rsidR="00113010" w:rsidRDefault="001130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95C07" w14:textId="77777777" w:rsidR="0098055E" w:rsidRDefault="0098055E" w:rsidP="000C0916">
    <w:r>
      <w:rPr>
        <w:noProof/>
        <w:lang w:val="en-GB" w:eastAsia="zh-CN"/>
      </w:rPr>
      <w:drawing>
        <wp:anchor distT="0" distB="0" distL="114300" distR="114300" simplePos="0" relativeHeight="251664384" behindDoc="1" locked="0" layoutInCell="1" allowOverlap="1" wp14:anchorId="7675D330" wp14:editId="2133D74B">
          <wp:simplePos x="0" y="0"/>
          <wp:positionH relativeFrom="margin">
            <wp:posOffset>-1332230</wp:posOffset>
          </wp:positionH>
          <wp:positionV relativeFrom="margin">
            <wp:posOffset>-1224280</wp:posOffset>
          </wp:positionV>
          <wp:extent cx="1143000" cy="336550"/>
          <wp:effectExtent l="0" t="0" r="0" b="6350"/>
          <wp:wrapNone/>
          <wp:docPr id="16" name="Grafik 3" descr="02_STEYR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02_STEYR cop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336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mc:AlternateContent>
        <mc:Choice Requires="wps">
          <w:drawing>
            <wp:anchor distT="4294967295" distB="4294967295" distL="114300" distR="114300" simplePos="0" relativeHeight="251661312" behindDoc="0" locked="0" layoutInCell="1" allowOverlap="1" wp14:anchorId="5CD71FA7" wp14:editId="43E6277A">
              <wp:simplePos x="0" y="0"/>
              <wp:positionH relativeFrom="column">
                <wp:posOffset>0</wp:posOffset>
              </wp:positionH>
              <wp:positionV relativeFrom="paragraph">
                <wp:posOffset>452754</wp:posOffset>
              </wp:positionV>
              <wp:extent cx="6858000" cy="0"/>
              <wp:effectExtent l="0" t="0" r="19050" b="1905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3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69EACFAA" id="Line 4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5.65pt" to="540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4pu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" strokeweight=".1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vertAnchor="page" w:horzAnchor="page" w:tblpX="2553" w:tblpY="15310"/>
      <w:tblW w:w="8809" w:type="dxa"/>
      <w:tblCellMar>
        <w:left w:w="0" w:type="dxa"/>
        <w:right w:w="0" w:type="dxa"/>
      </w:tblCellMar>
      <w:tblLook w:val="00A0" w:firstRow="1" w:lastRow="0" w:firstColumn="1" w:lastColumn="0" w:noHBand="0" w:noVBand="0"/>
    </w:tblPr>
    <w:tblGrid>
      <w:gridCol w:w="2614"/>
      <w:gridCol w:w="2835"/>
      <w:gridCol w:w="3360"/>
    </w:tblGrid>
    <w:tr w:rsidR="0098055E" w:rsidRPr="00C7201A" w14:paraId="43C3F739" w14:textId="77777777">
      <w:trPr>
        <w:trHeight w:val="735"/>
      </w:trPr>
      <w:tc>
        <w:tcPr>
          <w:tcW w:w="2614" w:type="dxa"/>
          <w:shd w:val="clear" w:color="auto" w:fill="auto"/>
          <w:vAlign w:val="bottom"/>
        </w:tcPr>
        <w:p w14:paraId="50C8A7A3" w14:textId="77777777" w:rsidR="0098055E" w:rsidRPr="00354F01" w:rsidRDefault="0098055E" w:rsidP="000C0916">
          <w:pPr>
            <w:pStyle w:val="04FOOTER"/>
            <w:ind w:right="-101"/>
            <w:rPr>
              <w:rStyle w:val="05FOOTERBOLD"/>
              <w:sz w:val="14"/>
            </w:rPr>
          </w:pPr>
          <w:r>
            <w:rPr>
              <w:rStyle w:val="05FOOTERBOLD"/>
              <w:sz w:val="14"/>
            </w:rPr>
            <w:t>CNH Industrial Österreich GmbH</w:t>
          </w:r>
        </w:p>
        <w:p w14:paraId="3CD3E82A" w14:textId="77777777" w:rsidR="0098055E" w:rsidRPr="00BD58F9" w:rsidRDefault="0098055E" w:rsidP="000C0916">
          <w:pPr>
            <w:pStyle w:val="04FOOTER"/>
            <w:ind w:right="-101"/>
            <w:rPr>
              <w:sz w:val="14"/>
            </w:rPr>
          </w:pPr>
          <w:r>
            <w:rPr>
              <w:rFonts w:ascii="Helvetica" w:hAnsi="Helvetica"/>
            </w:rPr>
            <w:t>Steyrer Straße 32</w:t>
          </w:r>
          <w:r>
            <w:rPr>
              <w:rFonts w:ascii="Helvetica" w:hAnsi="Helvetica"/>
            </w:rPr>
            <w:br/>
            <w:t>4300 St. Valentin, Austria</w:t>
          </w:r>
        </w:p>
      </w:tc>
      <w:tc>
        <w:tcPr>
          <w:tcW w:w="2835" w:type="dxa"/>
          <w:vAlign w:val="bottom"/>
        </w:tcPr>
        <w:p w14:paraId="287E65D5" w14:textId="77777777" w:rsidR="0098055E" w:rsidRPr="00EB7A61" w:rsidRDefault="0098055E" w:rsidP="000C0916">
          <w:pPr>
            <w:pStyle w:val="04FOOTER"/>
            <w:ind w:right="-101"/>
            <w:rPr>
              <w:sz w:val="14"/>
              <w:lang w:val="en-GB"/>
            </w:rPr>
          </w:pPr>
        </w:p>
        <w:p w14:paraId="1415564D" w14:textId="77777777" w:rsidR="0098055E" w:rsidRPr="00EB7A61" w:rsidRDefault="0098055E" w:rsidP="000C0916">
          <w:pPr>
            <w:pStyle w:val="04FOOTER"/>
            <w:ind w:right="-101"/>
            <w:rPr>
              <w:b/>
              <w:sz w:val="14"/>
              <w:lang w:val="en-GB"/>
            </w:rPr>
          </w:pPr>
          <w:r w:rsidRPr="00EB7A61">
            <w:rPr>
              <w:b/>
              <w:sz w:val="14"/>
              <w:lang w:val="en-GB"/>
            </w:rPr>
            <w:t>Press Contact</w:t>
          </w:r>
        </w:p>
        <w:p w14:paraId="119C8B1D" w14:textId="77777777" w:rsidR="0098055E" w:rsidRPr="00EB7A61" w:rsidRDefault="0098055E" w:rsidP="000C0916">
          <w:pPr>
            <w:pStyle w:val="04FOOTER"/>
            <w:ind w:right="-101"/>
            <w:rPr>
              <w:sz w:val="14"/>
              <w:lang w:val="en-GB"/>
            </w:rPr>
          </w:pPr>
          <w:r w:rsidRPr="00EB7A61">
            <w:rPr>
              <w:sz w:val="14"/>
              <w:lang w:val="en-GB"/>
            </w:rPr>
            <w:t>Esther Gilli</w:t>
          </w:r>
          <w:r w:rsidRPr="00EB7A61">
            <w:rPr>
              <w:sz w:val="14"/>
              <w:lang w:val="en-GB"/>
            </w:rPr>
            <w:br/>
            <w:t>Esther.Gilli@cnhind.com</w:t>
          </w:r>
        </w:p>
      </w:tc>
      <w:tc>
        <w:tcPr>
          <w:tcW w:w="3360" w:type="dxa"/>
          <w:shd w:val="clear" w:color="auto" w:fill="auto"/>
          <w:vAlign w:val="bottom"/>
        </w:tcPr>
        <w:p w14:paraId="3D91816C" w14:textId="3D573BD4" w:rsidR="0098055E" w:rsidRPr="00293E17" w:rsidRDefault="0098055E" w:rsidP="000C0916">
          <w:pPr>
            <w:pStyle w:val="04FOOTER"/>
            <w:ind w:right="-101"/>
            <w:rPr>
              <w:sz w:val="14"/>
            </w:rPr>
          </w:pPr>
          <w:r>
            <w:rPr>
              <w:sz w:val="14"/>
            </w:rPr>
            <w:t>Tel.    +43 7435 500 634</w:t>
          </w:r>
        </w:p>
        <w:p w14:paraId="121ED452" w14:textId="77777777" w:rsidR="0098055E" w:rsidRPr="00EA46C6" w:rsidRDefault="0098055E" w:rsidP="000C0916">
          <w:pPr>
            <w:pStyle w:val="04FOOTER"/>
            <w:ind w:right="-101"/>
            <w:rPr>
              <w:sz w:val="14"/>
            </w:rPr>
          </w:pPr>
          <w:r>
            <w:rPr>
              <w:sz w:val="14"/>
            </w:rPr>
            <w:t>Cell.  +43 676 880 86 634</w:t>
          </w:r>
        </w:p>
      </w:tc>
    </w:tr>
  </w:tbl>
  <w:p w14:paraId="4FF030B4" w14:textId="77777777" w:rsidR="0098055E" w:rsidRDefault="0098055E" w:rsidP="000C0916">
    <w:r>
      <w:rPr>
        <w:noProof/>
        <w:lang w:val="en-GB" w:eastAsia="zh-CN"/>
      </w:rPr>
      <w:drawing>
        <wp:anchor distT="0" distB="0" distL="114300" distR="114300" simplePos="0" relativeHeight="251662336" behindDoc="1" locked="0" layoutInCell="1" allowOverlap="1" wp14:anchorId="6F855D0B" wp14:editId="6A4F5426">
          <wp:simplePos x="0" y="0"/>
          <wp:positionH relativeFrom="column">
            <wp:posOffset>-1106170</wp:posOffset>
          </wp:positionH>
          <wp:positionV relativeFrom="paragraph">
            <wp:posOffset>3606165</wp:posOffset>
          </wp:positionV>
          <wp:extent cx="622300" cy="368300"/>
          <wp:effectExtent l="0" t="0" r="6350" b="0"/>
          <wp:wrapNone/>
          <wp:docPr id="17" name="Immagine 38" descr="C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descr="CN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30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w:drawing>
        <wp:anchor distT="0" distB="0" distL="114300" distR="114300" simplePos="0" relativeHeight="251663360" behindDoc="1" locked="0" layoutInCell="1" allowOverlap="1" wp14:anchorId="005C180A" wp14:editId="6812F020">
          <wp:simplePos x="0" y="0"/>
          <wp:positionH relativeFrom="margin">
            <wp:posOffset>-1332230</wp:posOffset>
          </wp:positionH>
          <wp:positionV relativeFrom="margin">
            <wp:posOffset>-1224280</wp:posOffset>
          </wp:positionV>
          <wp:extent cx="1143000" cy="336550"/>
          <wp:effectExtent l="0" t="0" r="0" b="6350"/>
          <wp:wrapNone/>
          <wp:docPr id="18" name="Grafik 2" descr="02_STEYR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02_STEYR copi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336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mc:AlternateContent>
        <mc:Choice Requires="wps">
          <w:drawing>
            <wp:anchor distT="4294967295" distB="4294967295" distL="114300" distR="114300" simplePos="0" relativeHeight="251659264" behindDoc="0" locked="0" layoutInCell="1" allowOverlap="1" wp14:anchorId="3992FA2E" wp14:editId="569496EB">
              <wp:simplePos x="0" y="0"/>
              <wp:positionH relativeFrom="column">
                <wp:posOffset>-635</wp:posOffset>
              </wp:positionH>
              <wp:positionV relativeFrom="paragraph">
                <wp:posOffset>455294</wp:posOffset>
              </wp:positionV>
              <wp:extent cx="7086600" cy="0"/>
              <wp:effectExtent l="0" t="0" r="19050" b="19050"/>
              <wp:wrapNone/>
              <wp:docPr id="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134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056F7416" id="Line 3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35.85pt" to="557.9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ZGzEgIAACkEAAAOAAAAZHJzL2Uyb0RvYy54bWysU8GO2yAQvVfqPyDuie3E9Wa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" strokeweight=".03739mm"/>
          </w:pict>
        </mc:Fallback>
      </mc:AlternateContent>
    </w:r>
    <w:r>
      <w:rPr>
        <w:noProof/>
        <w:lang w:val="en-GB" w:eastAsia="zh-CN"/>
      </w:rPr>
      <mc:AlternateContent>
        <mc:Choice Requires="wps">
          <w:drawing>
            <wp:anchor distT="4294967295" distB="4294967295" distL="114300" distR="114300" simplePos="0" relativeHeight="251660288" behindDoc="0" locked="0" layoutInCell="1" allowOverlap="1" wp14:anchorId="1D6E97E7" wp14:editId="36C64D4A">
              <wp:simplePos x="0" y="0"/>
              <wp:positionH relativeFrom="column">
                <wp:posOffset>-1944370</wp:posOffset>
              </wp:positionH>
              <wp:positionV relativeFrom="paragraph">
                <wp:posOffset>3414394</wp:posOffset>
              </wp:positionV>
              <wp:extent cx="685800" cy="0"/>
              <wp:effectExtent l="0" t="0" r="19050" b="19050"/>
              <wp:wrapNone/>
              <wp:docPr id="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34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741EF8C9" id="Line 3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1pt,268.85pt" to="-99.1pt,2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0hEQIAACg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" strokeweight=".03739mm"/>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B45"/>
    <w:rsid w:val="00021CB6"/>
    <w:rsid w:val="00040C1B"/>
    <w:rsid w:val="00074BCF"/>
    <w:rsid w:val="00096165"/>
    <w:rsid w:val="000B0608"/>
    <w:rsid w:val="000C0916"/>
    <w:rsid w:val="000C134C"/>
    <w:rsid w:val="000E484B"/>
    <w:rsid w:val="000F69C7"/>
    <w:rsid w:val="00113010"/>
    <w:rsid w:val="001864AA"/>
    <w:rsid w:val="0019253D"/>
    <w:rsid w:val="001961C9"/>
    <w:rsid w:val="001F5BBA"/>
    <w:rsid w:val="00216355"/>
    <w:rsid w:val="00270DDF"/>
    <w:rsid w:val="002A6E93"/>
    <w:rsid w:val="002E51AA"/>
    <w:rsid w:val="0032363B"/>
    <w:rsid w:val="0034367D"/>
    <w:rsid w:val="00375D5F"/>
    <w:rsid w:val="00391C1C"/>
    <w:rsid w:val="003D5592"/>
    <w:rsid w:val="003F5347"/>
    <w:rsid w:val="004051A4"/>
    <w:rsid w:val="004214F3"/>
    <w:rsid w:val="00441AEA"/>
    <w:rsid w:val="00445343"/>
    <w:rsid w:val="0046752E"/>
    <w:rsid w:val="004C65E1"/>
    <w:rsid w:val="004E0B45"/>
    <w:rsid w:val="004E26C7"/>
    <w:rsid w:val="0053428E"/>
    <w:rsid w:val="00571E26"/>
    <w:rsid w:val="00594DE9"/>
    <w:rsid w:val="005A5AEE"/>
    <w:rsid w:val="005B1F0D"/>
    <w:rsid w:val="005C76E2"/>
    <w:rsid w:val="005F7A12"/>
    <w:rsid w:val="00601A19"/>
    <w:rsid w:val="006340EA"/>
    <w:rsid w:val="00653E1C"/>
    <w:rsid w:val="006708BF"/>
    <w:rsid w:val="006C7197"/>
    <w:rsid w:val="006F05AA"/>
    <w:rsid w:val="00751D73"/>
    <w:rsid w:val="00754E0F"/>
    <w:rsid w:val="007878F3"/>
    <w:rsid w:val="007B26E8"/>
    <w:rsid w:val="007E34FA"/>
    <w:rsid w:val="007F4DFC"/>
    <w:rsid w:val="008415CF"/>
    <w:rsid w:val="008525A3"/>
    <w:rsid w:val="00885BC2"/>
    <w:rsid w:val="008B783E"/>
    <w:rsid w:val="008E4BBD"/>
    <w:rsid w:val="0094254B"/>
    <w:rsid w:val="009438BD"/>
    <w:rsid w:val="009533D8"/>
    <w:rsid w:val="00967D8F"/>
    <w:rsid w:val="0098055E"/>
    <w:rsid w:val="009D4A08"/>
    <w:rsid w:val="009D6266"/>
    <w:rsid w:val="009F1283"/>
    <w:rsid w:val="00A703EF"/>
    <w:rsid w:val="00A70534"/>
    <w:rsid w:val="00A94576"/>
    <w:rsid w:val="00AA0678"/>
    <w:rsid w:val="00AC20AC"/>
    <w:rsid w:val="00B05C8F"/>
    <w:rsid w:val="00B06D50"/>
    <w:rsid w:val="00B40074"/>
    <w:rsid w:val="00B45D4F"/>
    <w:rsid w:val="00B56F5A"/>
    <w:rsid w:val="00B64027"/>
    <w:rsid w:val="00B93C5B"/>
    <w:rsid w:val="00BA49B7"/>
    <w:rsid w:val="00BE5E08"/>
    <w:rsid w:val="00C8067B"/>
    <w:rsid w:val="00C91ACB"/>
    <w:rsid w:val="00C979E7"/>
    <w:rsid w:val="00CD31B8"/>
    <w:rsid w:val="00CF3B33"/>
    <w:rsid w:val="00D104AE"/>
    <w:rsid w:val="00D77231"/>
    <w:rsid w:val="00E12D97"/>
    <w:rsid w:val="00E2227F"/>
    <w:rsid w:val="00EB7A61"/>
    <w:rsid w:val="00F06214"/>
    <w:rsid w:val="00F10E39"/>
    <w:rsid w:val="00F11544"/>
    <w:rsid w:val="00F501F4"/>
    <w:rsid w:val="00F56895"/>
    <w:rsid w:val="00F605B3"/>
    <w:rsid w:val="00F70C41"/>
    <w:rsid w:val="00FA1209"/>
    <w:rsid w:val="00FE3DB1"/>
    <w:rsid w:val="00FE5692"/>
    <w:rsid w:val="00FF248D"/>
    <w:rsid w:val="00FF73D0"/>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4E8F2D"/>
  <w15:docId w15:val="{692B8FD0-3725-4070-8512-D0B125A90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878F3"/>
    <w:pPr>
      <w:spacing w:after="0" w:line="300" w:lineRule="exact"/>
    </w:pPr>
    <w:rPr>
      <w:rFonts w:ascii="Arial" w:eastAsia="Times New Roman" w:hAnsi="Arial" w:cs="Times New Roman"/>
      <w:color w:val="000000"/>
      <w:sz w:val="19"/>
      <w:szCs w:val="20"/>
      <w:lang w:eastAsia="it-IT"/>
    </w:rPr>
  </w:style>
  <w:style w:type="paragraph" w:styleId="Heading1">
    <w:name w:val="heading 1"/>
    <w:basedOn w:val="Normal"/>
    <w:next w:val="Normal"/>
    <w:link w:val="Heading1Char"/>
    <w:qFormat/>
    <w:rsid w:val="007878F3"/>
    <w:pPr>
      <w:keepNext/>
      <w:spacing w:before="240" w:after="60"/>
      <w:outlineLvl w:val="0"/>
    </w:pPr>
    <w:rPr>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8F3"/>
    <w:rPr>
      <w:rFonts w:ascii="Arial" w:eastAsia="Times New Roman" w:hAnsi="Arial" w:cs="Times New Roman"/>
      <w:b/>
      <w:color w:val="000000"/>
      <w:kern w:val="32"/>
      <w:sz w:val="32"/>
      <w:szCs w:val="32"/>
      <w:lang w:val="it-IT" w:eastAsia="it-IT"/>
    </w:rPr>
  </w:style>
  <w:style w:type="paragraph" w:customStyle="1" w:styleId="01TESTO">
    <w:name w:val="01_TESTO"/>
    <w:basedOn w:val="Normal"/>
    <w:rsid w:val="007878F3"/>
  </w:style>
  <w:style w:type="paragraph" w:styleId="Footer">
    <w:name w:val="footer"/>
    <w:basedOn w:val="Normal"/>
    <w:link w:val="FooterChar"/>
    <w:semiHidden/>
    <w:rsid w:val="007878F3"/>
    <w:pPr>
      <w:tabs>
        <w:tab w:val="center" w:pos="4819"/>
        <w:tab w:val="right" w:pos="9638"/>
      </w:tabs>
    </w:pPr>
  </w:style>
  <w:style w:type="character" w:customStyle="1" w:styleId="FooterChar">
    <w:name w:val="Footer Char"/>
    <w:basedOn w:val="DefaultParagraphFont"/>
    <w:link w:val="Footer"/>
    <w:semiHidden/>
    <w:rsid w:val="007878F3"/>
    <w:rPr>
      <w:rFonts w:ascii="Arial" w:eastAsia="Times New Roman" w:hAnsi="Arial" w:cs="Times New Roman"/>
      <w:color w:val="000000"/>
      <w:sz w:val="19"/>
      <w:szCs w:val="20"/>
      <w:lang w:val="it-IT" w:eastAsia="it-IT"/>
    </w:rPr>
  </w:style>
  <w:style w:type="paragraph" w:customStyle="1" w:styleId="04FOOTER">
    <w:name w:val="04_FOOTER"/>
    <w:basedOn w:val="Normal"/>
    <w:rsid w:val="007878F3"/>
    <w:pPr>
      <w:spacing w:line="160" w:lineRule="exact"/>
    </w:pPr>
    <w:rPr>
      <w:sz w:val="15"/>
    </w:rPr>
  </w:style>
  <w:style w:type="character" w:customStyle="1" w:styleId="05FOOTERBOLD">
    <w:name w:val="05_FOOTER_BOLD"/>
    <w:rsid w:val="007878F3"/>
    <w:rPr>
      <w:rFonts w:ascii="Arial" w:hAnsi="Arial"/>
      <w:b/>
      <w:color w:val="000000"/>
      <w:w w:val="100"/>
      <w:sz w:val="15"/>
      <w:u w:val="none"/>
    </w:rPr>
  </w:style>
  <w:style w:type="character" w:styleId="Hyperlink">
    <w:name w:val="Hyperlink"/>
    <w:unhideWhenUsed/>
    <w:rsid w:val="007878F3"/>
    <w:rPr>
      <w:color w:val="0000FF"/>
      <w:u w:val="single"/>
    </w:rPr>
  </w:style>
  <w:style w:type="paragraph" w:customStyle="1" w:styleId="Default">
    <w:name w:val="Default"/>
    <w:rsid w:val="007878F3"/>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Header">
    <w:name w:val="header"/>
    <w:basedOn w:val="Normal"/>
    <w:link w:val="HeaderChar"/>
    <w:uiPriority w:val="99"/>
    <w:unhideWhenUsed/>
    <w:rsid w:val="00B45D4F"/>
    <w:pPr>
      <w:tabs>
        <w:tab w:val="center" w:pos="4536"/>
        <w:tab w:val="right" w:pos="9072"/>
      </w:tabs>
      <w:spacing w:line="240" w:lineRule="auto"/>
    </w:pPr>
  </w:style>
  <w:style w:type="character" w:customStyle="1" w:styleId="HeaderChar">
    <w:name w:val="Header Char"/>
    <w:basedOn w:val="DefaultParagraphFont"/>
    <w:link w:val="Header"/>
    <w:uiPriority w:val="99"/>
    <w:rsid w:val="00B45D4F"/>
    <w:rPr>
      <w:rFonts w:ascii="Arial" w:eastAsia="Times New Roman" w:hAnsi="Arial" w:cs="Times New Roman"/>
      <w:color w:val="000000"/>
      <w:sz w:val="19"/>
      <w:szCs w:val="20"/>
      <w:lang w:eastAsia="it-IT"/>
    </w:rPr>
  </w:style>
  <w:style w:type="paragraph" w:styleId="BalloonText">
    <w:name w:val="Balloon Text"/>
    <w:basedOn w:val="Normal"/>
    <w:link w:val="BalloonTextChar"/>
    <w:uiPriority w:val="99"/>
    <w:semiHidden/>
    <w:unhideWhenUsed/>
    <w:rsid w:val="005B1F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1F0D"/>
    <w:rPr>
      <w:rFonts w:ascii="Segoe UI" w:eastAsia="Times New Roman" w:hAnsi="Segoe UI" w:cs="Segoe UI"/>
      <w:color w:val="000000"/>
      <w:sz w:val="18"/>
      <w:szCs w:val="18"/>
      <w:lang w:eastAsia="it-IT"/>
    </w:rPr>
  </w:style>
  <w:style w:type="character" w:styleId="CommentReference">
    <w:name w:val="annotation reference"/>
    <w:basedOn w:val="DefaultParagraphFont"/>
    <w:uiPriority w:val="99"/>
    <w:semiHidden/>
    <w:unhideWhenUsed/>
    <w:rsid w:val="00C8067B"/>
    <w:rPr>
      <w:sz w:val="16"/>
      <w:szCs w:val="16"/>
    </w:rPr>
  </w:style>
  <w:style w:type="paragraph" w:styleId="CommentText">
    <w:name w:val="annotation text"/>
    <w:basedOn w:val="Normal"/>
    <w:link w:val="CommentTextChar"/>
    <w:uiPriority w:val="99"/>
    <w:semiHidden/>
    <w:unhideWhenUsed/>
    <w:rsid w:val="00C8067B"/>
    <w:pPr>
      <w:spacing w:line="240" w:lineRule="auto"/>
    </w:pPr>
    <w:rPr>
      <w:sz w:val="20"/>
    </w:rPr>
  </w:style>
  <w:style w:type="character" w:customStyle="1" w:styleId="CommentTextChar">
    <w:name w:val="Comment Text Char"/>
    <w:basedOn w:val="DefaultParagraphFont"/>
    <w:link w:val="CommentText"/>
    <w:uiPriority w:val="99"/>
    <w:semiHidden/>
    <w:rsid w:val="00C8067B"/>
    <w:rPr>
      <w:rFonts w:ascii="Arial" w:eastAsia="Times New Roman" w:hAnsi="Arial" w:cs="Times New Roman"/>
      <w:color w:val="000000"/>
      <w:sz w:val="20"/>
      <w:szCs w:val="20"/>
      <w:lang w:eastAsia="it-IT"/>
    </w:rPr>
  </w:style>
  <w:style w:type="paragraph" w:styleId="CommentSubject">
    <w:name w:val="annotation subject"/>
    <w:basedOn w:val="CommentText"/>
    <w:next w:val="CommentText"/>
    <w:link w:val="CommentSubjectChar"/>
    <w:uiPriority w:val="99"/>
    <w:semiHidden/>
    <w:unhideWhenUsed/>
    <w:rsid w:val="00C8067B"/>
    <w:rPr>
      <w:b/>
      <w:bCs/>
    </w:rPr>
  </w:style>
  <w:style w:type="character" w:customStyle="1" w:styleId="CommentSubjectChar">
    <w:name w:val="Comment Subject Char"/>
    <w:basedOn w:val="CommentTextChar"/>
    <w:link w:val="CommentSubject"/>
    <w:uiPriority w:val="99"/>
    <w:semiHidden/>
    <w:rsid w:val="00C8067B"/>
    <w:rPr>
      <w:rFonts w:ascii="Arial" w:eastAsia="Times New Roman" w:hAnsi="Arial" w:cs="Times New Roman"/>
      <w:b/>
      <w:bCs/>
      <w:color w:val="000000"/>
      <w:sz w:val="20"/>
      <w:szCs w:val="20"/>
      <w:lang w:eastAsia="it-IT"/>
    </w:rPr>
  </w:style>
  <w:style w:type="paragraph" w:styleId="PlainText">
    <w:name w:val="Plain Text"/>
    <w:basedOn w:val="Normal"/>
    <w:link w:val="PlainTextChar"/>
    <w:uiPriority w:val="99"/>
    <w:semiHidden/>
    <w:unhideWhenUsed/>
    <w:rsid w:val="00EB7A61"/>
    <w:pPr>
      <w:spacing w:line="240" w:lineRule="auto"/>
    </w:pPr>
    <w:rPr>
      <w:rFonts w:ascii="Calibri" w:eastAsiaTheme="minorHAnsi" w:hAnsi="Calibri"/>
      <w:color w:val="auto"/>
      <w:sz w:val="22"/>
      <w:szCs w:val="22"/>
      <w:lang w:val="en-US" w:eastAsia="en-US"/>
    </w:rPr>
  </w:style>
  <w:style w:type="character" w:customStyle="1" w:styleId="PlainTextChar">
    <w:name w:val="Plain Text Char"/>
    <w:basedOn w:val="DefaultParagraphFont"/>
    <w:link w:val="PlainText"/>
    <w:uiPriority w:val="99"/>
    <w:semiHidden/>
    <w:rsid w:val="00EB7A61"/>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09630">
      <w:bodyDiv w:val="1"/>
      <w:marLeft w:val="0"/>
      <w:marRight w:val="0"/>
      <w:marTop w:val="0"/>
      <w:marBottom w:val="0"/>
      <w:divBdr>
        <w:top w:val="none" w:sz="0" w:space="0" w:color="auto"/>
        <w:left w:val="none" w:sz="0" w:space="0" w:color="auto"/>
        <w:bottom w:val="none" w:sz="0" w:space="0" w:color="auto"/>
        <w:right w:val="none" w:sz="0" w:space="0" w:color="auto"/>
      </w:divBdr>
    </w:div>
    <w:div w:id="1134711138">
      <w:bodyDiv w:val="1"/>
      <w:marLeft w:val="0"/>
      <w:marRight w:val="0"/>
      <w:marTop w:val="0"/>
      <w:marBottom w:val="0"/>
      <w:divBdr>
        <w:top w:val="none" w:sz="0" w:space="0" w:color="auto"/>
        <w:left w:val="none" w:sz="0" w:space="0" w:color="auto"/>
        <w:bottom w:val="none" w:sz="0" w:space="0" w:color="auto"/>
        <w:right w:val="none" w:sz="0" w:space="0" w:color="auto"/>
      </w:divBdr>
    </w:div>
    <w:div w:id="1338465055">
      <w:bodyDiv w:val="1"/>
      <w:marLeft w:val="0"/>
      <w:marRight w:val="0"/>
      <w:marTop w:val="0"/>
      <w:marBottom w:val="0"/>
      <w:divBdr>
        <w:top w:val="none" w:sz="0" w:space="0" w:color="auto"/>
        <w:left w:val="none" w:sz="0" w:space="0" w:color="auto"/>
        <w:bottom w:val="none" w:sz="0" w:space="0" w:color="auto"/>
        <w:right w:val="none" w:sz="0" w:space="0" w:color="auto"/>
      </w:divBdr>
    </w:div>
    <w:div w:id="201911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hindustrial.com" TargetMode="Externa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steyr-traktoren.com" TargetMode="External"/><Relationship Id="rId12" Type="http://schemas.openxmlformats.org/officeDocument/2006/relationships/hyperlink" Target="https://mediacentre.steyr-traktoren.com/" TargetMode="External"/><Relationship Id="rId17" Type="http://schemas.openxmlformats.org/officeDocument/2006/relationships/hyperlink" Target="https://www.youtube.com/user/STEYRTraktoren"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www.steyr-traktoren.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sther.gilli@cnhind.com" TargetMode="External"/><Relationship Id="rId14" Type="http://schemas.openxmlformats.org/officeDocument/2006/relationships/hyperlink" Target="https://www.steyr-traktoren.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8fbfd49-c8e6-4618-a77f-5ef25245836c">
  <element uid="4ecbf47d-2ec6-497d-85fc-f65b66e62fe7" value=""/>
</sisl>
</file>

<file path=customXml/itemProps1.xml><?xml version="1.0" encoding="utf-8"?>
<ds:datastoreItem xmlns:ds="http://schemas.openxmlformats.org/officeDocument/2006/customXml" ds:itemID="{6B5443AF-662F-400B-BACF-E7FE2A9C786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3720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Landwirtschaftskammer Steiermark</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Musch</dc:creator>
  <cp:lastModifiedBy>GILLI ESTHER</cp:lastModifiedBy>
  <cp:revision>5</cp:revision>
  <cp:lastPrinted>2017-11-10T15:40:00Z</cp:lastPrinted>
  <dcterms:created xsi:type="dcterms:W3CDTF">2018-04-20T14:37:00Z</dcterms:created>
  <dcterms:modified xsi:type="dcterms:W3CDTF">2018-05-08T12:57:00Z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70ba3c33-e908-427a-a172-94b03c8c7886</vt:lpwstr>
  </property>
  <property fmtid="{D5CDD505-2E9C-101B-9397-08002B2CF9AE}" pid="3" name="bjSaver">
    <vt:lpwstr>EgIpoXupIMtk878Wu1dQ9cvacNEhjdlQ</vt:lpwstr>
  </property>
  <property fmtid="{D5CDD505-2E9C-101B-9397-08002B2CF9AE}" pid="4" name="bjDocumentLabelXML">
    <vt:lpwstr>&lt;?xml version="1.0" encoding="us-ascii"?&gt;&lt;sisl xmlns:xsi="http://www.w3.org/2001/XMLSchema-instance" xmlns:xsd="http://www.w3.org/2001/XMLSchema" sislVersion="0" policy="18fbfd49-c8e6-4618-a77f-5ef25245836c" xmlns="http://www.boldonjames.com/2008/01/sie/i</vt:lpwstr>
  </property>
  <property fmtid="{D5CDD505-2E9C-101B-9397-08002B2CF9AE}" pid="5" name="bjDocumentLabelXML-0">
    <vt:lpwstr>nternal/label"&gt;&lt;element uid="4ecbf47d-2ec6-497d-85fc-f65b66e62fe7" value="" /&gt;&lt;/sisl&gt;</vt:lpwstr>
  </property>
  <property fmtid="{D5CDD505-2E9C-101B-9397-08002B2CF9AE}" pid="6" name="bjDocumentSecurityLabel">
    <vt:lpwstr>CNH Industrial: GENERAL BUSINESS [Minor prejudice to Company from unauthorised disclosure.]</vt:lpwstr>
  </property>
  <property fmtid="{D5CDD505-2E9C-101B-9397-08002B2CF9AE}" pid="7" name="CNH-LabelledBy:">
    <vt:lpwstr>F85546A,08/05/2018 14:57:05,GENERAL BUSINESS</vt:lpwstr>
  </property>
  <property fmtid="{D5CDD505-2E9C-101B-9397-08002B2CF9AE}" pid="8" name="CNH-Classification">
    <vt:lpwstr>[GENERAL BUSINESS]</vt:lpwstr>
  </property>
</Properties>
</file>